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359D" w14:textId="28895642" w:rsidR="0073548B" w:rsidRPr="00836829" w:rsidRDefault="0073548B" w:rsidP="00836829">
      <w:pPr>
        <w:pStyle w:val="StandardWeb"/>
        <w:spacing w:before="0" w:beforeAutospacing="0" w:after="360" w:afterAutospacing="0"/>
        <w:rPr>
          <w:rFonts w:asciiTheme="minorHAnsi" w:hAnsiTheme="minorHAnsi" w:cstheme="minorHAnsi"/>
          <w:b/>
          <w:color w:val="000000" w:themeColor="text1"/>
          <w:sz w:val="32"/>
          <w:szCs w:val="32"/>
        </w:rPr>
      </w:pPr>
      <w:r w:rsidRPr="00836829">
        <w:rPr>
          <w:rFonts w:asciiTheme="minorHAnsi" w:hAnsiTheme="minorHAnsi" w:cstheme="minorHAnsi"/>
          <w:b/>
          <w:color w:val="000000" w:themeColor="text1"/>
          <w:sz w:val="32"/>
          <w:szCs w:val="32"/>
        </w:rPr>
        <w:t xml:space="preserve">(Optionale) </w:t>
      </w:r>
      <w:r w:rsidR="00BD64CD" w:rsidRPr="00836829">
        <w:rPr>
          <w:rFonts w:asciiTheme="minorHAnsi" w:hAnsiTheme="minorHAnsi" w:cstheme="minorHAnsi"/>
          <w:b/>
          <w:color w:val="000000" w:themeColor="text1"/>
          <w:sz w:val="32"/>
          <w:szCs w:val="32"/>
        </w:rPr>
        <w:t>Mustertextbaustein</w:t>
      </w:r>
      <w:r w:rsidRPr="00836829">
        <w:rPr>
          <w:rFonts w:asciiTheme="minorHAnsi" w:hAnsiTheme="minorHAnsi" w:cstheme="minorHAnsi"/>
          <w:b/>
          <w:color w:val="000000" w:themeColor="text1"/>
          <w:sz w:val="32"/>
          <w:szCs w:val="32"/>
        </w:rPr>
        <w:t>e</w:t>
      </w:r>
      <w:r w:rsidR="00BD64CD" w:rsidRPr="00836829">
        <w:rPr>
          <w:rFonts w:asciiTheme="minorHAnsi" w:hAnsiTheme="minorHAnsi" w:cstheme="minorHAnsi"/>
          <w:b/>
          <w:color w:val="000000" w:themeColor="text1"/>
          <w:sz w:val="32"/>
          <w:szCs w:val="32"/>
        </w:rPr>
        <w:t xml:space="preserve"> für eine Übermittlung </w:t>
      </w:r>
      <w:proofErr w:type="gramStart"/>
      <w:r w:rsidR="00BD64CD" w:rsidRPr="00836829">
        <w:rPr>
          <w:rFonts w:asciiTheme="minorHAnsi" w:hAnsiTheme="minorHAnsi" w:cstheme="minorHAnsi"/>
          <w:b/>
          <w:color w:val="000000" w:themeColor="text1"/>
          <w:sz w:val="32"/>
          <w:szCs w:val="32"/>
        </w:rPr>
        <w:t>personen</w:t>
      </w:r>
      <w:r w:rsidR="00836829">
        <w:rPr>
          <w:rFonts w:asciiTheme="minorHAnsi" w:hAnsiTheme="minorHAnsi" w:cstheme="minorHAnsi"/>
          <w:b/>
          <w:color w:val="000000" w:themeColor="text1"/>
          <w:sz w:val="32"/>
          <w:szCs w:val="32"/>
        </w:rPr>
        <w:t>-</w:t>
      </w:r>
      <w:r w:rsidR="00BD64CD" w:rsidRPr="00836829">
        <w:rPr>
          <w:rFonts w:asciiTheme="minorHAnsi" w:hAnsiTheme="minorHAnsi" w:cstheme="minorHAnsi"/>
          <w:b/>
          <w:color w:val="000000" w:themeColor="text1"/>
          <w:sz w:val="32"/>
          <w:szCs w:val="32"/>
        </w:rPr>
        <w:t>bezogener</w:t>
      </w:r>
      <w:proofErr w:type="gramEnd"/>
      <w:r w:rsidR="00BD64CD" w:rsidRPr="00836829">
        <w:rPr>
          <w:rFonts w:asciiTheme="minorHAnsi" w:hAnsiTheme="minorHAnsi" w:cstheme="minorHAnsi"/>
          <w:b/>
          <w:color w:val="000000" w:themeColor="text1"/>
          <w:sz w:val="32"/>
          <w:szCs w:val="32"/>
        </w:rPr>
        <w:t xml:space="preserve"> Daten in ein Drittland</w:t>
      </w:r>
      <w:r w:rsidRPr="00836829">
        <w:rPr>
          <w:rFonts w:asciiTheme="minorHAnsi" w:hAnsiTheme="minorHAnsi" w:cstheme="minorHAnsi"/>
          <w:b/>
          <w:color w:val="000000" w:themeColor="text1"/>
          <w:sz w:val="32"/>
          <w:szCs w:val="32"/>
        </w:rPr>
        <w:t xml:space="preserve">, in das von der Europäischen Kommission </w:t>
      </w:r>
      <w:r w:rsidRPr="00836829">
        <w:rPr>
          <w:rFonts w:asciiTheme="minorHAnsi" w:hAnsiTheme="minorHAnsi" w:cstheme="minorHAnsi"/>
          <w:b/>
          <w:color w:val="000000" w:themeColor="text1"/>
          <w:sz w:val="32"/>
          <w:szCs w:val="32"/>
          <w:u w:val="single"/>
        </w:rPr>
        <w:t>kein angemessenes Datenschutzniveau</w:t>
      </w:r>
      <w:r w:rsidRPr="00836829">
        <w:rPr>
          <w:rFonts w:asciiTheme="minorHAnsi" w:hAnsiTheme="minorHAnsi" w:cstheme="minorHAnsi"/>
          <w:b/>
          <w:color w:val="000000" w:themeColor="text1"/>
          <w:sz w:val="32"/>
          <w:szCs w:val="32"/>
        </w:rPr>
        <w:t xml:space="preserve"> bestätigt wurde</w:t>
      </w:r>
    </w:p>
    <w:p w14:paraId="3F35B118" w14:textId="58C08C0A" w:rsidR="000E075E" w:rsidRPr="00836829" w:rsidRDefault="001269C0" w:rsidP="00A02B4A">
      <w:pPr>
        <w:pStyle w:val="StandardWeb"/>
        <w:widowControl w:val="0"/>
        <w:spacing w:before="0" w:beforeAutospacing="0" w:after="120" w:afterAutospacing="0"/>
        <w:rPr>
          <w:rFonts w:asciiTheme="minorHAnsi" w:hAnsiTheme="minorHAnsi" w:cstheme="minorHAnsi"/>
          <w:b/>
          <w:color w:val="000000" w:themeColor="text1"/>
          <w:sz w:val="28"/>
          <w:szCs w:val="28"/>
        </w:rPr>
      </w:pPr>
      <w:r w:rsidRPr="00836829">
        <w:rPr>
          <w:rFonts w:asciiTheme="minorHAnsi" w:hAnsiTheme="minorHAnsi" w:cstheme="minorHAnsi"/>
          <w:b/>
          <w:color w:val="000000" w:themeColor="text1"/>
          <w:sz w:val="28"/>
          <w:szCs w:val="28"/>
        </w:rPr>
        <w:t>Studieninformation</w:t>
      </w:r>
    </w:p>
    <w:p w14:paraId="5C378791" w14:textId="77777777" w:rsidR="00A02B4A" w:rsidRDefault="00BA3E77" w:rsidP="00A02B4A">
      <w:pPr>
        <w:pStyle w:val="StandardWeb"/>
        <w:widowControl w:val="0"/>
        <w:spacing w:before="0" w:beforeAutospacing="0" w:after="120" w:afterAutospacing="0"/>
        <w:rPr>
          <w:rFonts w:asciiTheme="minorHAnsi" w:hAnsiTheme="minorHAnsi" w:cstheme="minorHAnsi"/>
          <w:sz w:val="22"/>
          <w:szCs w:val="22"/>
        </w:rPr>
      </w:pPr>
      <w:r w:rsidRPr="00BB420A">
        <w:rPr>
          <w:rFonts w:asciiTheme="minorHAnsi" w:hAnsiTheme="minorHAnsi" w:cstheme="minorHAnsi"/>
          <w:sz w:val="22"/>
          <w:szCs w:val="22"/>
        </w:rPr>
        <w:t>Im Rahmen der Studie</w:t>
      </w:r>
      <w:r w:rsidR="00D47E35">
        <w:rPr>
          <w:rFonts w:asciiTheme="minorHAnsi" w:hAnsiTheme="minorHAnsi" w:cstheme="minorHAnsi"/>
          <w:sz w:val="22"/>
          <w:szCs w:val="22"/>
        </w:rPr>
        <w:t xml:space="preserve">/ </w:t>
      </w:r>
      <w:r w:rsidR="009C23AE">
        <w:rPr>
          <w:rFonts w:asciiTheme="minorHAnsi" w:hAnsiTheme="minorHAnsi" w:cstheme="minorHAnsi"/>
          <w:sz w:val="22"/>
          <w:szCs w:val="22"/>
        </w:rPr>
        <w:t xml:space="preserve">des </w:t>
      </w:r>
      <w:r w:rsidR="00D47E35">
        <w:rPr>
          <w:rFonts w:asciiTheme="minorHAnsi" w:hAnsiTheme="minorHAnsi" w:cstheme="minorHAnsi"/>
          <w:sz w:val="22"/>
          <w:szCs w:val="22"/>
        </w:rPr>
        <w:t>Forschungsprojekt</w:t>
      </w:r>
      <w:r w:rsidR="009C23AE">
        <w:rPr>
          <w:rFonts w:asciiTheme="minorHAnsi" w:hAnsiTheme="minorHAnsi" w:cstheme="minorHAnsi"/>
          <w:sz w:val="22"/>
          <w:szCs w:val="22"/>
        </w:rPr>
        <w:t>s</w:t>
      </w:r>
      <w:r w:rsidRPr="00BB420A">
        <w:rPr>
          <w:rFonts w:asciiTheme="minorHAnsi" w:hAnsiTheme="minorHAnsi" w:cstheme="minorHAnsi"/>
          <w:sz w:val="22"/>
          <w:szCs w:val="22"/>
        </w:rPr>
        <w:t xml:space="preserve"> sollen Ihre</w:t>
      </w:r>
      <w:r w:rsidR="00B46C7D">
        <w:rPr>
          <w:rFonts w:asciiTheme="minorHAnsi" w:hAnsiTheme="minorHAnsi" w:cstheme="minorHAnsi"/>
          <w:sz w:val="22"/>
          <w:szCs w:val="22"/>
        </w:rPr>
        <w:t xml:space="preserve"> personenbezogenen</w:t>
      </w:r>
      <w:r w:rsidRPr="00BB420A">
        <w:rPr>
          <w:rFonts w:asciiTheme="minorHAnsi" w:hAnsiTheme="minorHAnsi" w:cstheme="minorHAnsi"/>
          <w:sz w:val="22"/>
          <w:szCs w:val="22"/>
        </w:rPr>
        <w:t xml:space="preserve"> Daten </w:t>
      </w:r>
      <w:r w:rsidR="00B46C7D">
        <w:rPr>
          <w:rFonts w:asciiTheme="minorHAnsi" w:hAnsiTheme="minorHAnsi" w:cstheme="minorHAnsi"/>
          <w:sz w:val="22"/>
          <w:szCs w:val="22"/>
        </w:rPr>
        <w:t>(</w:t>
      </w:r>
      <w:r w:rsidR="00B804C4">
        <w:rPr>
          <w:rFonts w:asciiTheme="minorHAnsi" w:hAnsiTheme="minorHAnsi" w:cstheme="minorHAnsi"/>
          <w:sz w:val="22"/>
          <w:szCs w:val="22"/>
        </w:rPr>
        <w:t xml:space="preserve">optional: </w:t>
      </w:r>
      <w:r w:rsidR="00B804C4" w:rsidRPr="00B804C4">
        <w:rPr>
          <w:rFonts w:asciiTheme="minorHAnsi" w:hAnsiTheme="minorHAnsi" w:cstheme="minorHAnsi"/>
          <w:i/>
          <w:color w:val="FF0000"/>
          <w:sz w:val="22"/>
          <w:szCs w:val="22"/>
        </w:rPr>
        <w:t xml:space="preserve">und </w:t>
      </w:r>
      <w:r w:rsidR="00B46C7D" w:rsidRPr="00B804C4">
        <w:rPr>
          <w:rFonts w:asciiTheme="minorHAnsi" w:hAnsiTheme="minorHAnsi" w:cstheme="minorHAnsi"/>
          <w:i/>
          <w:color w:val="FF0000"/>
          <w:sz w:val="22"/>
          <w:szCs w:val="22"/>
        </w:rPr>
        <w:t>Bioproben</w:t>
      </w:r>
      <w:r w:rsidR="00B46C7D">
        <w:rPr>
          <w:rFonts w:asciiTheme="minorHAnsi" w:hAnsiTheme="minorHAnsi" w:cstheme="minorHAnsi"/>
          <w:sz w:val="22"/>
          <w:szCs w:val="22"/>
        </w:rPr>
        <w:t xml:space="preserve">) </w:t>
      </w:r>
      <w:r w:rsidR="000E075E" w:rsidRPr="00BB420A">
        <w:rPr>
          <w:rFonts w:asciiTheme="minorHAnsi" w:hAnsiTheme="minorHAnsi" w:cstheme="minorHAnsi"/>
          <w:sz w:val="22"/>
          <w:szCs w:val="22"/>
        </w:rPr>
        <w:t xml:space="preserve">an Empfänger </w:t>
      </w:r>
      <w:r w:rsidRPr="00BB420A">
        <w:rPr>
          <w:rFonts w:asciiTheme="minorHAnsi" w:hAnsiTheme="minorHAnsi" w:cstheme="minorHAnsi"/>
          <w:sz w:val="22"/>
          <w:szCs w:val="22"/>
        </w:rPr>
        <w:t>in ein</w:t>
      </w:r>
      <w:r w:rsidR="000E075E" w:rsidRPr="00BB420A">
        <w:rPr>
          <w:rFonts w:asciiTheme="minorHAnsi" w:hAnsiTheme="minorHAnsi" w:cstheme="minorHAnsi"/>
          <w:sz w:val="22"/>
          <w:szCs w:val="22"/>
        </w:rPr>
        <w:t>em</w:t>
      </w:r>
      <w:r w:rsidRPr="00BB420A">
        <w:rPr>
          <w:rFonts w:asciiTheme="minorHAnsi" w:hAnsiTheme="minorHAnsi" w:cstheme="minorHAnsi"/>
          <w:sz w:val="22"/>
          <w:szCs w:val="22"/>
        </w:rPr>
        <w:t xml:space="preserve"> Drittland übermittelt werden. Bei einem Drittland handelt es sich um ein Land außerhalb der Europäischen Union</w:t>
      </w:r>
      <w:r w:rsidR="000E075E" w:rsidRPr="00BB420A">
        <w:rPr>
          <w:rFonts w:asciiTheme="minorHAnsi" w:hAnsiTheme="minorHAnsi" w:cstheme="minorHAnsi"/>
          <w:sz w:val="22"/>
          <w:szCs w:val="22"/>
        </w:rPr>
        <w:t xml:space="preserve"> oder des Europäischen Wirtschaftsraums</w:t>
      </w:r>
      <w:r w:rsidR="0075356F">
        <w:rPr>
          <w:rFonts w:asciiTheme="minorHAnsi" w:hAnsiTheme="minorHAnsi" w:cstheme="minorHAnsi"/>
          <w:sz w:val="22"/>
          <w:szCs w:val="22"/>
        </w:rPr>
        <w:t xml:space="preserve"> (optional: </w:t>
      </w:r>
      <w:r w:rsidRPr="00B0722F">
        <w:rPr>
          <w:rFonts w:asciiTheme="minorHAnsi" w:hAnsiTheme="minorHAnsi" w:cstheme="minorHAnsi"/>
          <w:i/>
          <w:iCs/>
          <w:color w:val="FF0000"/>
          <w:sz w:val="22"/>
          <w:szCs w:val="22"/>
        </w:rPr>
        <w:t>vollständige Aufzählung der Länder einfügen</w:t>
      </w:r>
      <w:r w:rsidRPr="00B0722F">
        <w:rPr>
          <w:rFonts w:asciiTheme="minorHAnsi" w:hAnsiTheme="minorHAnsi" w:cstheme="minorHAnsi"/>
          <w:i/>
          <w:iCs/>
          <w:sz w:val="22"/>
          <w:szCs w:val="22"/>
        </w:rPr>
        <w:t>)</w:t>
      </w:r>
      <w:r w:rsidRPr="00BB420A">
        <w:rPr>
          <w:rFonts w:asciiTheme="minorHAnsi" w:hAnsiTheme="minorHAnsi" w:cstheme="minorHAnsi"/>
          <w:color w:val="0000FF"/>
          <w:sz w:val="22"/>
          <w:szCs w:val="22"/>
        </w:rPr>
        <w:t xml:space="preserve">. </w:t>
      </w:r>
      <w:r w:rsidRPr="00BB420A">
        <w:rPr>
          <w:rFonts w:asciiTheme="minorHAnsi" w:hAnsiTheme="minorHAnsi" w:cstheme="minorHAnsi"/>
          <w:sz w:val="22"/>
          <w:szCs w:val="22"/>
        </w:rPr>
        <w:t>Die Europäische Kommission hat für dieses Land / diese Länder keinen Beschluss gefasst, der ein angemessenes Datenschutzniveau bestätigt. Deshalb weisen wir Sie darauf hin, dass bei der Übermittlung Ihrer Daten in ein Drittland möglicherweise zusätzliche Risiken bestehen. Dies bedeutet insbesondere, dass:</w:t>
      </w:r>
    </w:p>
    <w:p w14:paraId="6D81FEB2" w14:textId="77777777" w:rsidR="00A02B4A" w:rsidRDefault="00034AB2" w:rsidP="00A02B4A">
      <w:pPr>
        <w:pStyle w:val="StandardWeb"/>
        <w:spacing w:before="0" w:beforeAutospacing="0" w:after="0" w:afterAutospacing="0"/>
        <w:ind w:left="142" w:hanging="142"/>
        <w:rPr>
          <w:rFonts w:asciiTheme="minorHAnsi" w:hAnsiTheme="minorHAnsi" w:cstheme="minorHAnsi"/>
          <w:sz w:val="22"/>
          <w:szCs w:val="22"/>
        </w:rPr>
      </w:pPr>
      <w:r w:rsidRPr="00BB420A">
        <w:rPr>
          <w:rFonts w:asciiTheme="minorHAnsi" w:hAnsiTheme="minorHAnsi" w:cstheme="minorHAnsi"/>
          <w:sz w:val="22"/>
          <w:szCs w:val="22"/>
        </w:rPr>
        <w:t xml:space="preserve">- </w:t>
      </w:r>
      <w:r w:rsidR="00BA3E77" w:rsidRPr="00BB420A">
        <w:rPr>
          <w:rFonts w:asciiTheme="minorHAnsi" w:hAnsiTheme="minorHAnsi" w:cstheme="minorHAnsi"/>
          <w:sz w:val="22"/>
          <w:szCs w:val="22"/>
        </w:rPr>
        <w:t>Sie sich möglicherweise nicht auf Ihre Rechte aus der Datenschutz-Grundverord</w:t>
      </w:r>
      <w:r w:rsidR="000E075E" w:rsidRPr="00BB420A">
        <w:rPr>
          <w:rFonts w:asciiTheme="minorHAnsi" w:hAnsiTheme="minorHAnsi" w:cstheme="minorHAnsi"/>
          <w:sz w:val="22"/>
          <w:szCs w:val="22"/>
        </w:rPr>
        <w:t>nung (DSGVO) berufen können</w:t>
      </w:r>
      <w:r w:rsidRPr="00BB420A">
        <w:rPr>
          <w:rFonts w:asciiTheme="minorHAnsi" w:hAnsiTheme="minorHAnsi" w:cstheme="minorHAnsi"/>
          <w:sz w:val="22"/>
          <w:szCs w:val="22"/>
        </w:rPr>
        <w:t xml:space="preserve"> und Sie von den unabhängigen Aufsichtsbehörden vor Ort nicht diesbezüglich unterstützt werden</w:t>
      </w:r>
      <w:r w:rsidR="00A02B4A">
        <w:rPr>
          <w:rFonts w:asciiTheme="minorHAnsi" w:hAnsiTheme="minorHAnsi" w:cstheme="minorHAnsi"/>
          <w:sz w:val="22"/>
          <w:szCs w:val="22"/>
        </w:rPr>
        <w:t>;</w:t>
      </w:r>
    </w:p>
    <w:p w14:paraId="7657A303" w14:textId="74A2B6DF" w:rsidR="00A02B4A" w:rsidRDefault="00034AB2" w:rsidP="00A02B4A">
      <w:pPr>
        <w:pStyle w:val="StandardWeb"/>
        <w:spacing w:before="0" w:beforeAutospacing="0" w:after="0" w:afterAutospacing="0"/>
        <w:ind w:left="142" w:hanging="142"/>
        <w:rPr>
          <w:rFonts w:asciiTheme="minorHAnsi" w:hAnsiTheme="minorHAnsi" w:cstheme="minorHAnsi"/>
          <w:sz w:val="22"/>
          <w:szCs w:val="22"/>
        </w:rPr>
      </w:pPr>
      <w:r w:rsidRPr="00BB420A">
        <w:rPr>
          <w:rFonts w:asciiTheme="minorHAnsi" w:hAnsiTheme="minorHAnsi" w:cstheme="minorHAnsi"/>
          <w:sz w:val="22"/>
          <w:szCs w:val="22"/>
        </w:rPr>
        <w:t xml:space="preserve">- </w:t>
      </w:r>
      <w:r w:rsidR="00BA3E77" w:rsidRPr="00BB420A">
        <w:rPr>
          <w:rFonts w:asciiTheme="minorHAnsi" w:hAnsiTheme="minorHAnsi" w:cstheme="minorHAnsi"/>
          <w:sz w:val="22"/>
          <w:szCs w:val="22"/>
        </w:rPr>
        <w:t>Behörden, Organisationen und Unternehmen des Drittlandes nur die Datenschutzgesetze des Drittlandes beachten und Sie nur die Rechte aus den Datenschutzgesetzen des Drit</w:t>
      </w:r>
      <w:r w:rsidR="000E075E" w:rsidRPr="00BB420A">
        <w:rPr>
          <w:rFonts w:asciiTheme="minorHAnsi" w:hAnsiTheme="minorHAnsi" w:cstheme="minorHAnsi"/>
          <w:sz w:val="22"/>
          <w:szCs w:val="22"/>
        </w:rPr>
        <w:t>tlandes gelten</w:t>
      </w:r>
      <w:r w:rsidR="00A02B4A">
        <w:rPr>
          <w:rFonts w:asciiTheme="minorHAnsi" w:hAnsiTheme="minorHAnsi" w:cstheme="minorHAnsi"/>
          <w:sz w:val="22"/>
          <w:szCs w:val="22"/>
        </w:rPr>
        <w:t>d</w:t>
      </w:r>
      <w:r w:rsidR="000E075E" w:rsidRPr="00BB420A">
        <w:rPr>
          <w:rFonts w:asciiTheme="minorHAnsi" w:hAnsiTheme="minorHAnsi" w:cstheme="minorHAnsi"/>
          <w:sz w:val="22"/>
          <w:szCs w:val="22"/>
        </w:rPr>
        <w:t xml:space="preserve"> machen können;</w:t>
      </w:r>
    </w:p>
    <w:p w14:paraId="7279C428" w14:textId="77777777" w:rsidR="00A02B4A" w:rsidRDefault="00034AB2" w:rsidP="00A02B4A">
      <w:pPr>
        <w:pStyle w:val="StandardWeb"/>
        <w:spacing w:before="0" w:beforeAutospacing="0" w:after="0" w:afterAutospacing="0"/>
        <w:ind w:left="142" w:hanging="142"/>
        <w:rPr>
          <w:rFonts w:asciiTheme="minorHAnsi" w:hAnsiTheme="minorHAnsi" w:cstheme="minorHAnsi"/>
          <w:sz w:val="22"/>
          <w:szCs w:val="22"/>
        </w:rPr>
      </w:pPr>
      <w:r w:rsidRPr="00BB420A">
        <w:rPr>
          <w:rFonts w:asciiTheme="minorHAnsi" w:hAnsiTheme="minorHAnsi" w:cstheme="minorHAnsi"/>
          <w:sz w:val="22"/>
          <w:szCs w:val="22"/>
        </w:rPr>
        <w:t xml:space="preserve">- </w:t>
      </w:r>
      <w:r w:rsidR="00BA3E77" w:rsidRPr="00BB420A">
        <w:rPr>
          <w:rFonts w:asciiTheme="minorHAnsi" w:hAnsiTheme="minorHAnsi" w:cstheme="minorHAnsi"/>
          <w:sz w:val="22"/>
          <w:szCs w:val="22"/>
        </w:rPr>
        <w:t>im Drittland nicht die gleichen Kontrollen durchgeführt werden, die von den europäischen Datenschutzb</w:t>
      </w:r>
      <w:r w:rsidR="000E075E" w:rsidRPr="00BB420A">
        <w:rPr>
          <w:rFonts w:asciiTheme="minorHAnsi" w:hAnsiTheme="minorHAnsi" w:cstheme="minorHAnsi"/>
          <w:sz w:val="22"/>
          <w:szCs w:val="22"/>
        </w:rPr>
        <w:t>ehörden durchgeführt werden;</w:t>
      </w:r>
    </w:p>
    <w:p w14:paraId="196EB070" w14:textId="77777777" w:rsidR="00A02B4A" w:rsidRDefault="00034AB2" w:rsidP="00A02B4A">
      <w:pPr>
        <w:pStyle w:val="StandardWeb"/>
        <w:spacing w:before="0" w:beforeAutospacing="0" w:after="120" w:afterAutospacing="0"/>
        <w:ind w:left="142" w:hanging="142"/>
        <w:rPr>
          <w:rFonts w:asciiTheme="minorHAnsi" w:hAnsiTheme="minorHAnsi" w:cstheme="minorHAnsi"/>
          <w:sz w:val="22"/>
          <w:szCs w:val="22"/>
        </w:rPr>
      </w:pPr>
      <w:r w:rsidRPr="00BB420A">
        <w:rPr>
          <w:rFonts w:asciiTheme="minorHAnsi" w:hAnsiTheme="minorHAnsi" w:cstheme="minorHAnsi"/>
          <w:sz w:val="22"/>
          <w:szCs w:val="22"/>
        </w:rPr>
        <w:t xml:space="preserve">- </w:t>
      </w:r>
      <w:r w:rsidR="00BA3E77" w:rsidRPr="00BB420A">
        <w:rPr>
          <w:rFonts w:asciiTheme="minorHAnsi" w:hAnsiTheme="minorHAnsi" w:cstheme="minorHAnsi"/>
          <w:sz w:val="22"/>
          <w:szCs w:val="22"/>
        </w:rPr>
        <w:t>Behörden, Organisationen und Unternehmen des Drittlandes möglicherweise Zugang zu Ihren personenbezogenen Daten haben.</w:t>
      </w:r>
    </w:p>
    <w:p w14:paraId="0F63421A" w14:textId="362ECF6C" w:rsidR="00A02B4A" w:rsidRDefault="00BA3E77" w:rsidP="00A02B4A">
      <w:pPr>
        <w:pStyle w:val="StandardWeb"/>
        <w:spacing w:before="0" w:beforeAutospacing="0" w:after="120" w:afterAutospacing="0"/>
        <w:rPr>
          <w:rFonts w:asciiTheme="minorHAnsi" w:hAnsiTheme="minorHAnsi" w:cstheme="minorHAnsi"/>
          <w:i/>
          <w:iCs/>
          <w:color w:val="C00000"/>
          <w:sz w:val="22"/>
          <w:szCs w:val="22"/>
        </w:rPr>
      </w:pPr>
      <w:r w:rsidRPr="00BB420A">
        <w:rPr>
          <w:rFonts w:asciiTheme="minorHAnsi" w:hAnsiTheme="minorHAnsi" w:cstheme="minorHAnsi"/>
          <w:sz w:val="22"/>
          <w:szCs w:val="22"/>
        </w:rPr>
        <w:t xml:space="preserve">Die Verantwortlichen für die Datenübermittlung haben deshalb folgende </w:t>
      </w:r>
      <w:r w:rsidR="00B27D69">
        <w:rPr>
          <w:rFonts w:asciiTheme="minorHAnsi" w:hAnsiTheme="minorHAnsi" w:cstheme="minorHAnsi"/>
          <w:sz w:val="22"/>
          <w:szCs w:val="22"/>
        </w:rPr>
        <w:t>vertraglichen Vereinbarungen</w:t>
      </w:r>
      <w:r w:rsidRPr="00BB420A">
        <w:rPr>
          <w:rFonts w:asciiTheme="minorHAnsi" w:hAnsiTheme="minorHAnsi" w:cstheme="minorHAnsi"/>
          <w:sz w:val="22"/>
          <w:szCs w:val="22"/>
        </w:rPr>
        <w:t xml:space="preserve"> zur Gewährleistung eines angemessenen Schutzniveaus</w:t>
      </w:r>
      <w:r w:rsidR="00A02B4A">
        <w:rPr>
          <w:rFonts w:asciiTheme="minorHAnsi" w:hAnsiTheme="minorHAnsi" w:cstheme="minorHAnsi"/>
          <w:sz w:val="22"/>
          <w:szCs w:val="22"/>
        </w:rPr>
        <w:t xml:space="preserve"> </w:t>
      </w:r>
      <w:r w:rsidRPr="00BB420A">
        <w:rPr>
          <w:rFonts w:asciiTheme="minorHAnsi" w:hAnsiTheme="minorHAnsi" w:cstheme="minorHAnsi"/>
          <w:sz w:val="22"/>
          <w:szCs w:val="22"/>
        </w:rPr>
        <w:t xml:space="preserve">für Ihre Daten vereinbart: </w:t>
      </w:r>
      <w:r w:rsidRPr="00B0722F">
        <w:rPr>
          <w:rFonts w:asciiTheme="minorHAnsi" w:hAnsiTheme="minorHAnsi" w:cstheme="minorHAnsi"/>
          <w:i/>
          <w:iCs/>
          <w:color w:val="FF0000"/>
          <w:sz w:val="22"/>
          <w:szCs w:val="22"/>
        </w:rPr>
        <w:t>(Text je nach getroffener Maßnahme einfügen)</w:t>
      </w:r>
    </w:p>
    <w:p w14:paraId="4B1EEB34" w14:textId="75675277" w:rsidR="00A02B4A" w:rsidRPr="00B0722F" w:rsidRDefault="00BA3E77" w:rsidP="00A02B4A">
      <w:pPr>
        <w:pStyle w:val="StandardWeb"/>
        <w:spacing w:before="0" w:beforeAutospacing="0" w:after="0" w:afterAutospacing="0"/>
        <w:ind w:left="142" w:hanging="142"/>
        <w:rPr>
          <w:rFonts w:asciiTheme="minorHAnsi" w:hAnsiTheme="minorHAnsi" w:cstheme="minorHAnsi"/>
          <w:color w:val="FF0000"/>
          <w:sz w:val="22"/>
          <w:szCs w:val="22"/>
        </w:rPr>
      </w:pPr>
      <w:r w:rsidRPr="00B0722F">
        <w:rPr>
          <w:rFonts w:asciiTheme="minorHAnsi" w:hAnsiTheme="minorHAnsi" w:cstheme="minorHAnsi"/>
          <w:color w:val="FF0000"/>
          <w:sz w:val="22"/>
          <w:szCs w:val="22"/>
        </w:rPr>
        <w:t xml:space="preserve">- verbindliche interne Datenschutzvorschriften (sog. "Binding Corporate Rules") (DSGVO - Art. 46 Abs. 2 </w:t>
      </w:r>
      <w:proofErr w:type="spellStart"/>
      <w:r w:rsidRPr="00B0722F">
        <w:rPr>
          <w:rFonts w:asciiTheme="minorHAnsi" w:hAnsiTheme="minorHAnsi" w:cstheme="minorHAnsi"/>
          <w:color w:val="FF0000"/>
          <w:sz w:val="22"/>
          <w:szCs w:val="22"/>
        </w:rPr>
        <w:t>lit</w:t>
      </w:r>
      <w:proofErr w:type="spellEnd"/>
      <w:r w:rsidRPr="00B0722F">
        <w:rPr>
          <w:rFonts w:asciiTheme="minorHAnsi" w:hAnsiTheme="minorHAnsi" w:cstheme="minorHAnsi"/>
          <w:color w:val="FF0000"/>
          <w:sz w:val="22"/>
          <w:szCs w:val="22"/>
        </w:rPr>
        <w:t>. b, Art. 47)</w:t>
      </w:r>
    </w:p>
    <w:p w14:paraId="7FD77789" w14:textId="17D3934C" w:rsidR="00A02B4A" w:rsidRPr="00B0722F" w:rsidRDefault="00BA3E77" w:rsidP="00A02B4A">
      <w:pPr>
        <w:pStyle w:val="StandardWeb"/>
        <w:spacing w:before="0" w:beforeAutospacing="0" w:after="0" w:afterAutospacing="0"/>
        <w:ind w:left="142" w:hanging="142"/>
        <w:rPr>
          <w:rFonts w:asciiTheme="minorHAnsi" w:hAnsiTheme="minorHAnsi" w:cstheme="minorHAnsi"/>
          <w:color w:val="FF0000"/>
          <w:sz w:val="22"/>
          <w:szCs w:val="22"/>
        </w:rPr>
      </w:pPr>
      <w:r w:rsidRPr="00B0722F">
        <w:rPr>
          <w:rFonts w:asciiTheme="minorHAnsi" w:hAnsiTheme="minorHAnsi" w:cstheme="minorHAnsi"/>
          <w:color w:val="FF0000"/>
          <w:sz w:val="22"/>
          <w:szCs w:val="22"/>
        </w:rPr>
        <w:t xml:space="preserve">- Standarddatenschutzklauseln der Europäischen Kommission oder einer Aufsichtsbehörde (DSGVO - Art. 46 Abs. 2 </w:t>
      </w:r>
      <w:proofErr w:type="spellStart"/>
      <w:r w:rsidRPr="00B0722F">
        <w:rPr>
          <w:rFonts w:asciiTheme="minorHAnsi" w:hAnsiTheme="minorHAnsi" w:cstheme="minorHAnsi"/>
          <w:color w:val="FF0000"/>
          <w:sz w:val="22"/>
          <w:szCs w:val="22"/>
        </w:rPr>
        <w:t>lit</w:t>
      </w:r>
      <w:proofErr w:type="spellEnd"/>
      <w:r w:rsidRPr="00B0722F">
        <w:rPr>
          <w:rFonts w:asciiTheme="minorHAnsi" w:hAnsiTheme="minorHAnsi" w:cstheme="minorHAnsi"/>
          <w:color w:val="FF0000"/>
          <w:sz w:val="22"/>
          <w:szCs w:val="22"/>
        </w:rPr>
        <w:t>. c und d)</w:t>
      </w:r>
    </w:p>
    <w:p w14:paraId="05D8BA9C" w14:textId="2FA0D898" w:rsidR="00A02B4A" w:rsidRPr="00B0722F" w:rsidRDefault="00BA3E77" w:rsidP="00A02B4A">
      <w:pPr>
        <w:pStyle w:val="StandardWeb"/>
        <w:spacing w:before="0" w:beforeAutospacing="0" w:after="0" w:afterAutospacing="0"/>
        <w:ind w:left="142" w:hanging="142"/>
        <w:rPr>
          <w:rFonts w:asciiTheme="minorHAnsi" w:hAnsiTheme="minorHAnsi" w:cstheme="minorHAnsi"/>
          <w:color w:val="FF0000"/>
          <w:sz w:val="22"/>
          <w:szCs w:val="22"/>
        </w:rPr>
      </w:pPr>
      <w:r w:rsidRPr="00B0722F">
        <w:rPr>
          <w:rFonts w:asciiTheme="minorHAnsi" w:hAnsiTheme="minorHAnsi" w:cstheme="minorHAnsi"/>
          <w:color w:val="FF0000"/>
          <w:sz w:val="22"/>
          <w:szCs w:val="22"/>
        </w:rPr>
        <w:t>- genehmigte Verhaltensregeln</w:t>
      </w:r>
      <w:r w:rsidR="00836829" w:rsidRPr="00B0722F">
        <w:rPr>
          <w:rFonts w:asciiTheme="minorHAnsi" w:hAnsiTheme="minorHAnsi" w:cstheme="minorHAnsi"/>
          <w:color w:val="FF0000"/>
          <w:sz w:val="22"/>
          <w:szCs w:val="22"/>
        </w:rPr>
        <w:t xml:space="preserve"> </w:t>
      </w:r>
      <w:r w:rsidRPr="00B0722F">
        <w:rPr>
          <w:rFonts w:asciiTheme="minorHAnsi" w:hAnsiTheme="minorHAnsi" w:cstheme="minorHAnsi"/>
          <w:color w:val="FF0000"/>
          <w:sz w:val="22"/>
          <w:szCs w:val="22"/>
        </w:rPr>
        <w:t xml:space="preserve">oder genehmigter Zertifizierungsmechanismus (DSGVO - Art. 46 Abs. 2 </w:t>
      </w:r>
      <w:proofErr w:type="spellStart"/>
      <w:r w:rsidRPr="00B0722F">
        <w:rPr>
          <w:rFonts w:asciiTheme="minorHAnsi" w:hAnsiTheme="minorHAnsi" w:cstheme="minorHAnsi"/>
          <w:color w:val="FF0000"/>
          <w:sz w:val="22"/>
          <w:szCs w:val="22"/>
        </w:rPr>
        <w:t>lit</w:t>
      </w:r>
      <w:proofErr w:type="spellEnd"/>
      <w:r w:rsidRPr="00B0722F">
        <w:rPr>
          <w:rFonts w:asciiTheme="minorHAnsi" w:hAnsiTheme="minorHAnsi" w:cstheme="minorHAnsi"/>
          <w:color w:val="FF0000"/>
          <w:sz w:val="22"/>
          <w:szCs w:val="22"/>
        </w:rPr>
        <w:t>. e und f)</w:t>
      </w:r>
    </w:p>
    <w:p w14:paraId="09D7B2E6" w14:textId="5B0B85D8" w:rsidR="00BA3E77" w:rsidRPr="00B0722F" w:rsidRDefault="00BA3E77" w:rsidP="00A02B4A">
      <w:pPr>
        <w:pStyle w:val="StandardWeb"/>
        <w:spacing w:before="0" w:beforeAutospacing="0" w:after="120" w:afterAutospacing="0"/>
        <w:ind w:left="142" w:hanging="142"/>
        <w:rPr>
          <w:rFonts w:asciiTheme="minorHAnsi" w:hAnsiTheme="minorHAnsi" w:cstheme="minorHAnsi"/>
          <w:color w:val="FF0000"/>
          <w:sz w:val="22"/>
          <w:szCs w:val="22"/>
        </w:rPr>
      </w:pPr>
      <w:r w:rsidRPr="00B0722F">
        <w:rPr>
          <w:rFonts w:asciiTheme="minorHAnsi" w:hAnsiTheme="minorHAnsi" w:cstheme="minorHAnsi"/>
          <w:color w:val="FF0000"/>
          <w:sz w:val="22"/>
          <w:szCs w:val="22"/>
        </w:rPr>
        <w:t>- einzeln ausgehandelte Vertragsklauseln oder Bestimmungen (DSGVO - Art. 46 Abs. 3)</w:t>
      </w:r>
    </w:p>
    <w:p w14:paraId="2FCE3F05" w14:textId="17B8934B" w:rsidR="004B436D" w:rsidRDefault="00CD71B6" w:rsidP="00A02B4A">
      <w:pPr>
        <w:pStyle w:val="StandardWeb"/>
        <w:spacing w:before="0" w:beforeAutospacing="0" w:after="120" w:afterAutospacing="0"/>
        <w:rPr>
          <w:rFonts w:asciiTheme="minorHAnsi" w:hAnsiTheme="minorHAnsi" w:cstheme="minorHAnsi"/>
          <w:sz w:val="22"/>
          <w:szCs w:val="22"/>
        </w:rPr>
      </w:pPr>
      <w:r w:rsidRPr="00BB420A">
        <w:rPr>
          <w:rFonts w:asciiTheme="minorHAnsi" w:hAnsiTheme="minorHAnsi" w:cstheme="minorHAnsi"/>
          <w:sz w:val="22"/>
          <w:szCs w:val="22"/>
        </w:rPr>
        <w:t xml:space="preserve">Eine Weitergabe Ihrer </w:t>
      </w:r>
      <w:r w:rsidR="00BA3E77" w:rsidRPr="00BB420A">
        <w:rPr>
          <w:rFonts w:asciiTheme="minorHAnsi" w:hAnsiTheme="minorHAnsi" w:cstheme="minorHAnsi"/>
          <w:sz w:val="22"/>
          <w:szCs w:val="22"/>
        </w:rPr>
        <w:t xml:space="preserve">Daten </w:t>
      </w:r>
      <w:r w:rsidRPr="00BB420A">
        <w:rPr>
          <w:rFonts w:asciiTheme="minorHAnsi" w:hAnsiTheme="minorHAnsi" w:cstheme="minorHAnsi"/>
          <w:sz w:val="22"/>
          <w:szCs w:val="22"/>
        </w:rPr>
        <w:t>erfolgt nur in verschlüsselter Form</w:t>
      </w:r>
      <w:r w:rsidR="00BA3E77" w:rsidRPr="00BB420A">
        <w:rPr>
          <w:rFonts w:asciiTheme="minorHAnsi" w:hAnsiTheme="minorHAnsi" w:cstheme="minorHAnsi"/>
          <w:sz w:val="22"/>
          <w:szCs w:val="22"/>
        </w:rPr>
        <w:t>.</w:t>
      </w:r>
    </w:p>
    <w:p w14:paraId="59E1CD63" w14:textId="694CF443" w:rsidR="004B436D" w:rsidRPr="00BB420A" w:rsidRDefault="004B436D" w:rsidP="00A02B4A">
      <w:pPr>
        <w:pStyle w:val="StandardWeb"/>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Trotz der getroffenen </w:t>
      </w:r>
      <w:r w:rsidR="00844525">
        <w:rPr>
          <w:rFonts w:asciiTheme="minorHAnsi" w:hAnsiTheme="minorHAnsi" w:cstheme="minorHAnsi"/>
          <w:sz w:val="22"/>
          <w:szCs w:val="22"/>
        </w:rPr>
        <w:t xml:space="preserve">vertraglichen </w:t>
      </w:r>
      <w:r>
        <w:rPr>
          <w:rFonts w:asciiTheme="minorHAnsi" w:hAnsiTheme="minorHAnsi" w:cstheme="minorHAnsi"/>
          <w:sz w:val="22"/>
          <w:szCs w:val="22"/>
        </w:rPr>
        <w:t xml:space="preserve">Vereinbarungen besteht </w:t>
      </w:r>
      <w:r w:rsidRPr="00BB420A">
        <w:rPr>
          <w:rFonts w:asciiTheme="minorHAnsi" w:hAnsiTheme="minorHAnsi" w:cstheme="minorHAnsi"/>
          <w:sz w:val="22"/>
          <w:szCs w:val="22"/>
        </w:rPr>
        <w:t>das Risiko, dass</w:t>
      </w:r>
      <w:r w:rsidR="00EF5FE6">
        <w:rPr>
          <w:rFonts w:asciiTheme="minorHAnsi" w:hAnsiTheme="minorHAnsi" w:cstheme="minorHAnsi"/>
          <w:sz w:val="22"/>
          <w:szCs w:val="22"/>
        </w:rPr>
        <w:t xml:space="preserve"> im jeweiligen Drittland</w:t>
      </w:r>
      <w:r w:rsidRPr="00BB420A">
        <w:rPr>
          <w:rFonts w:asciiTheme="minorHAnsi" w:hAnsiTheme="minorHAnsi" w:cstheme="minorHAnsi"/>
          <w:sz w:val="22"/>
          <w:szCs w:val="22"/>
        </w:rPr>
        <w:t xml:space="preserve"> </w:t>
      </w:r>
      <w:r w:rsidR="00EF5FE6">
        <w:rPr>
          <w:rFonts w:asciiTheme="minorHAnsi" w:hAnsiTheme="minorHAnsi" w:cstheme="minorHAnsi"/>
          <w:sz w:val="22"/>
          <w:szCs w:val="22"/>
        </w:rPr>
        <w:t>ein Zug</w:t>
      </w:r>
      <w:r w:rsidR="00844525">
        <w:rPr>
          <w:rFonts w:asciiTheme="minorHAnsi" w:hAnsiTheme="minorHAnsi" w:cstheme="minorHAnsi"/>
          <w:sz w:val="22"/>
          <w:szCs w:val="22"/>
        </w:rPr>
        <w:t>riff</w:t>
      </w:r>
      <w:r w:rsidR="00EF5FE6">
        <w:rPr>
          <w:rFonts w:asciiTheme="minorHAnsi" w:hAnsiTheme="minorHAnsi" w:cstheme="minorHAnsi"/>
          <w:sz w:val="22"/>
          <w:szCs w:val="22"/>
        </w:rPr>
        <w:t xml:space="preserve"> </w:t>
      </w:r>
      <w:r w:rsidR="00A02B4A">
        <w:rPr>
          <w:rFonts w:asciiTheme="minorHAnsi" w:hAnsiTheme="minorHAnsi" w:cstheme="minorHAnsi"/>
          <w:sz w:val="22"/>
          <w:szCs w:val="22"/>
        </w:rPr>
        <w:t>auf</w:t>
      </w:r>
      <w:r w:rsidR="00EF5FE6">
        <w:rPr>
          <w:rFonts w:asciiTheme="minorHAnsi" w:hAnsiTheme="minorHAnsi" w:cstheme="minorHAnsi"/>
          <w:sz w:val="22"/>
          <w:szCs w:val="22"/>
        </w:rPr>
        <w:t xml:space="preserve"> </w:t>
      </w:r>
      <w:r w:rsidRPr="00BB420A">
        <w:rPr>
          <w:rFonts w:asciiTheme="minorHAnsi" w:hAnsiTheme="minorHAnsi" w:cstheme="minorHAnsi"/>
          <w:sz w:val="22"/>
          <w:szCs w:val="22"/>
        </w:rPr>
        <w:t xml:space="preserve">Ihre Daten </w:t>
      </w:r>
      <w:r w:rsidR="00EF5FE6">
        <w:rPr>
          <w:rFonts w:asciiTheme="minorHAnsi" w:hAnsiTheme="minorHAnsi" w:cstheme="minorHAnsi"/>
          <w:sz w:val="22"/>
          <w:szCs w:val="22"/>
        </w:rPr>
        <w:t xml:space="preserve">aufgrund der dortigen Rechtslage möglich ist und die vertraglichen </w:t>
      </w:r>
      <w:r w:rsidR="00844525">
        <w:rPr>
          <w:rFonts w:asciiTheme="minorHAnsi" w:hAnsiTheme="minorHAnsi" w:cstheme="minorHAnsi"/>
          <w:sz w:val="22"/>
          <w:szCs w:val="22"/>
        </w:rPr>
        <w:t>Vereinbarunge</w:t>
      </w:r>
      <w:r w:rsidR="00EF5FE6">
        <w:rPr>
          <w:rFonts w:asciiTheme="minorHAnsi" w:hAnsiTheme="minorHAnsi" w:cstheme="minorHAnsi"/>
          <w:sz w:val="22"/>
          <w:szCs w:val="22"/>
        </w:rPr>
        <w:t>n</w:t>
      </w:r>
      <w:r w:rsidR="00844525">
        <w:rPr>
          <w:rFonts w:asciiTheme="minorHAnsi" w:hAnsiTheme="minorHAnsi" w:cstheme="minorHAnsi"/>
          <w:sz w:val="22"/>
          <w:szCs w:val="22"/>
        </w:rPr>
        <w:t>,</w:t>
      </w:r>
      <w:r w:rsidR="00EF5FE6">
        <w:rPr>
          <w:rFonts w:asciiTheme="minorHAnsi" w:hAnsiTheme="minorHAnsi" w:cstheme="minorHAnsi"/>
          <w:sz w:val="22"/>
          <w:szCs w:val="22"/>
        </w:rPr>
        <w:t xml:space="preserve"> </w:t>
      </w:r>
      <w:r w:rsidR="00844525">
        <w:rPr>
          <w:rFonts w:asciiTheme="minorHAnsi" w:hAnsiTheme="minorHAnsi" w:cstheme="minorHAnsi"/>
          <w:sz w:val="22"/>
          <w:szCs w:val="22"/>
        </w:rPr>
        <w:t xml:space="preserve">die </w:t>
      </w:r>
      <w:r w:rsidR="00EF5FE6">
        <w:rPr>
          <w:rFonts w:asciiTheme="minorHAnsi" w:hAnsiTheme="minorHAnsi" w:cstheme="minorHAnsi"/>
          <w:sz w:val="22"/>
          <w:szCs w:val="22"/>
        </w:rPr>
        <w:t>ein angemessene</w:t>
      </w:r>
      <w:r w:rsidR="00844525">
        <w:rPr>
          <w:rFonts w:asciiTheme="minorHAnsi" w:hAnsiTheme="minorHAnsi" w:cstheme="minorHAnsi"/>
          <w:sz w:val="22"/>
          <w:szCs w:val="22"/>
        </w:rPr>
        <w:t>s</w:t>
      </w:r>
      <w:r w:rsidR="00EF5FE6">
        <w:rPr>
          <w:rFonts w:asciiTheme="minorHAnsi" w:hAnsiTheme="minorHAnsi" w:cstheme="minorHAnsi"/>
          <w:sz w:val="22"/>
          <w:szCs w:val="22"/>
        </w:rPr>
        <w:t xml:space="preserve"> Schutzniveaus</w:t>
      </w:r>
      <w:r w:rsidR="00844525">
        <w:rPr>
          <w:rFonts w:asciiTheme="minorHAnsi" w:hAnsiTheme="minorHAnsi" w:cstheme="minorHAnsi"/>
          <w:sz w:val="22"/>
          <w:szCs w:val="22"/>
        </w:rPr>
        <w:t xml:space="preserve"> gewährleisten sollten,</w:t>
      </w:r>
      <w:r w:rsidR="00EF5FE6">
        <w:rPr>
          <w:rFonts w:asciiTheme="minorHAnsi" w:hAnsiTheme="minorHAnsi" w:cstheme="minorHAnsi"/>
          <w:sz w:val="22"/>
          <w:szCs w:val="22"/>
        </w:rPr>
        <w:t xml:space="preserve"> untergraben werden können.</w:t>
      </w:r>
    </w:p>
    <w:p w14:paraId="4CF094D0" w14:textId="3428E357" w:rsidR="004B436D" w:rsidRPr="00BB420A" w:rsidRDefault="004B436D" w:rsidP="00A02B4A">
      <w:pPr>
        <w:spacing w:after="120"/>
        <w:rPr>
          <w:rFonts w:asciiTheme="minorHAnsi" w:hAnsiTheme="minorHAnsi" w:cstheme="minorHAnsi"/>
          <w:sz w:val="22"/>
          <w:szCs w:val="22"/>
        </w:rPr>
      </w:pPr>
      <w:r w:rsidRPr="00BB420A">
        <w:rPr>
          <w:rFonts w:asciiTheme="minorHAnsi" w:hAnsiTheme="minorHAnsi" w:cstheme="minorHAnsi"/>
          <w:sz w:val="22"/>
          <w:szCs w:val="22"/>
        </w:rPr>
        <w:t xml:space="preserve">Eine Weitergabe Ihrer Proben und Daten kann in </w:t>
      </w:r>
      <w:r>
        <w:rPr>
          <w:rFonts w:asciiTheme="minorHAnsi" w:hAnsiTheme="minorHAnsi" w:cstheme="minorHAnsi"/>
          <w:sz w:val="22"/>
          <w:szCs w:val="22"/>
        </w:rPr>
        <w:t xml:space="preserve">das Drittland </w:t>
      </w:r>
      <w:r w:rsidRPr="00BB420A">
        <w:rPr>
          <w:rFonts w:asciiTheme="minorHAnsi" w:hAnsiTheme="minorHAnsi" w:cstheme="minorHAnsi"/>
          <w:sz w:val="22"/>
          <w:szCs w:val="22"/>
        </w:rPr>
        <w:t>nur erfolgen, wenn Sie dem ausdrücklich zugestimmt haben. Dazu können Sie in der Einwilligungserklärung das entsprechende Kästchen ankreuzen.</w:t>
      </w:r>
    </w:p>
    <w:p w14:paraId="3EE83058" w14:textId="3EA918CA" w:rsidR="00B27D69" w:rsidRDefault="00BA3E77" w:rsidP="00CF74B1">
      <w:pPr>
        <w:widowControl w:val="0"/>
        <w:spacing w:after="240"/>
        <w:rPr>
          <w:rFonts w:asciiTheme="minorHAnsi" w:hAnsiTheme="minorHAnsi" w:cstheme="minorHAnsi"/>
          <w:i/>
          <w:iCs/>
          <w:color w:val="C00000"/>
          <w:sz w:val="22"/>
          <w:szCs w:val="22"/>
        </w:rPr>
      </w:pPr>
      <w:r w:rsidRPr="00BB420A">
        <w:rPr>
          <w:rFonts w:asciiTheme="minorHAnsi" w:hAnsiTheme="minorHAnsi" w:cstheme="minorHAnsi"/>
          <w:b/>
          <w:bCs/>
          <w:sz w:val="22"/>
          <w:szCs w:val="22"/>
        </w:rPr>
        <w:t xml:space="preserve">Der Übermittlung Ihrer Daten in ein Drittland können Sie jederzeit mit Wirkung für die Zukunft </w:t>
      </w:r>
      <w:bookmarkStart w:id="0" w:name="_GoBack"/>
      <w:bookmarkEnd w:id="0"/>
      <w:r w:rsidRPr="00BB420A">
        <w:rPr>
          <w:rFonts w:asciiTheme="minorHAnsi" w:hAnsiTheme="minorHAnsi" w:cstheme="minorHAnsi"/>
          <w:b/>
          <w:bCs/>
          <w:sz w:val="22"/>
          <w:szCs w:val="22"/>
        </w:rPr>
        <w:t>widersprechen.</w:t>
      </w:r>
      <w:r w:rsidR="00A02B4A" w:rsidRPr="00A02B4A">
        <w:rPr>
          <w:rFonts w:asciiTheme="minorHAnsi" w:hAnsiTheme="minorHAnsi" w:cstheme="minorHAnsi"/>
          <w:bCs/>
          <w:sz w:val="22"/>
          <w:szCs w:val="22"/>
        </w:rPr>
        <w:t xml:space="preserve"> </w:t>
      </w:r>
      <w:r w:rsidRPr="00B0722F">
        <w:rPr>
          <w:rFonts w:asciiTheme="minorHAnsi" w:hAnsiTheme="minorHAnsi" w:cstheme="minorHAnsi"/>
          <w:i/>
          <w:iCs/>
          <w:color w:val="FF0000"/>
          <w:sz w:val="22"/>
          <w:szCs w:val="22"/>
        </w:rPr>
        <w:t>(Dieser Satz sollte in Fettdruck hervorgehoben werden</w:t>
      </w:r>
      <w:r w:rsidR="00983969" w:rsidRPr="00B0722F">
        <w:rPr>
          <w:rFonts w:asciiTheme="minorHAnsi" w:hAnsiTheme="minorHAnsi" w:cstheme="minorHAnsi"/>
          <w:i/>
          <w:iCs/>
          <w:color w:val="FF0000"/>
          <w:sz w:val="22"/>
          <w:szCs w:val="22"/>
        </w:rPr>
        <w:t>)</w:t>
      </w:r>
    </w:p>
    <w:p w14:paraId="3B5FF193" w14:textId="599EC480" w:rsidR="00BD64CD" w:rsidRPr="00836829" w:rsidRDefault="00BD64CD" w:rsidP="00A02B4A">
      <w:pPr>
        <w:pStyle w:val="StandardWeb"/>
        <w:widowControl w:val="0"/>
        <w:spacing w:before="0" w:beforeAutospacing="0" w:after="120" w:afterAutospacing="0"/>
        <w:rPr>
          <w:rFonts w:asciiTheme="minorHAnsi" w:hAnsiTheme="minorHAnsi" w:cstheme="minorHAnsi"/>
          <w:b/>
          <w:color w:val="000000" w:themeColor="text1"/>
          <w:sz w:val="28"/>
          <w:szCs w:val="28"/>
        </w:rPr>
      </w:pPr>
      <w:r w:rsidRPr="00836829">
        <w:rPr>
          <w:rFonts w:asciiTheme="minorHAnsi" w:hAnsiTheme="minorHAnsi" w:cstheme="minorHAnsi"/>
          <w:b/>
          <w:color w:val="000000" w:themeColor="text1"/>
          <w:sz w:val="28"/>
          <w:szCs w:val="28"/>
        </w:rPr>
        <w:t>Einwilligungserklärung</w:t>
      </w:r>
    </w:p>
    <w:p w14:paraId="151DD584" w14:textId="2E1AE168" w:rsidR="00B720E7" w:rsidRPr="00BB420A" w:rsidRDefault="00B720E7" w:rsidP="00B720E7">
      <w:pPr>
        <w:rPr>
          <w:rFonts w:asciiTheme="minorHAnsi" w:hAnsiTheme="minorHAnsi" w:cstheme="minorHAnsi"/>
          <w:sz w:val="22"/>
          <w:szCs w:val="22"/>
        </w:rPr>
      </w:pPr>
      <w:r>
        <w:rPr>
          <w:rFonts w:asciiTheme="minorHAnsi" w:hAnsiTheme="minorHAnsi" w:cstheme="minorHAnsi"/>
          <w:sz w:val="22"/>
          <w:szCs w:val="22"/>
        </w:rPr>
        <w:t>Ich willige ein, dass m</w:t>
      </w:r>
      <w:r w:rsidRPr="00BB420A">
        <w:rPr>
          <w:rFonts w:asciiTheme="minorHAnsi" w:hAnsiTheme="minorHAnsi" w:cstheme="minorHAnsi"/>
          <w:sz w:val="22"/>
          <w:szCs w:val="22"/>
        </w:rPr>
        <w:t xml:space="preserve">eine Daten </w:t>
      </w:r>
      <w:r w:rsidR="00B46C7D">
        <w:rPr>
          <w:rFonts w:asciiTheme="minorHAnsi" w:hAnsiTheme="minorHAnsi" w:cstheme="minorHAnsi"/>
          <w:sz w:val="22"/>
          <w:szCs w:val="22"/>
        </w:rPr>
        <w:t>(</w:t>
      </w:r>
      <w:r w:rsidR="00B804C4">
        <w:rPr>
          <w:rFonts w:asciiTheme="minorHAnsi" w:hAnsiTheme="minorHAnsi" w:cstheme="minorHAnsi"/>
          <w:sz w:val="22"/>
          <w:szCs w:val="22"/>
        </w:rPr>
        <w:t xml:space="preserve">optional: </w:t>
      </w:r>
      <w:r w:rsidR="00B804C4" w:rsidRPr="00B804C4">
        <w:rPr>
          <w:rFonts w:asciiTheme="minorHAnsi" w:hAnsiTheme="minorHAnsi" w:cstheme="minorHAnsi"/>
          <w:i/>
          <w:color w:val="FF0000"/>
          <w:sz w:val="22"/>
          <w:szCs w:val="22"/>
        </w:rPr>
        <w:t>und Bioproben</w:t>
      </w:r>
      <w:r w:rsidR="00B46C7D">
        <w:rPr>
          <w:rFonts w:asciiTheme="minorHAnsi" w:hAnsiTheme="minorHAnsi" w:cstheme="minorHAnsi"/>
          <w:sz w:val="22"/>
          <w:szCs w:val="22"/>
        </w:rPr>
        <w:t xml:space="preserve">) verschlüsselt </w:t>
      </w:r>
      <w:r w:rsidRPr="00BB420A">
        <w:rPr>
          <w:rFonts w:asciiTheme="minorHAnsi" w:hAnsiTheme="minorHAnsi" w:cstheme="minorHAnsi"/>
          <w:sz w:val="22"/>
          <w:szCs w:val="22"/>
        </w:rPr>
        <w:t xml:space="preserve">an wissenschaftliche Kooperationspartner für </w:t>
      </w:r>
      <w:r>
        <w:rPr>
          <w:rFonts w:asciiTheme="minorHAnsi" w:hAnsiTheme="minorHAnsi" w:cstheme="minorHAnsi"/>
          <w:sz w:val="22"/>
          <w:szCs w:val="22"/>
        </w:rPr>
        <w:t>die in der Studie</w:t>
      </w:r>
      <w:r w:rsidR="00836829">
        <w:rPr>
          <w:rFonts w:asciiTheme="minorHAnsi" w:hAnsiTheme="minorHAnsi" w:cstheme="minorHAnsi"/>
          <w:sz w:val="22"/>
          <w:szCs w:val="22"/>
        </w:rPr>
        <w:t xml:space="preserve"> </w:t>
      </w:r>
      <w:r w:rsidR="00844525">
        <w:rPr>
          <w:rFonts w:asciiTheme="minorHAnsi" w:hAnsiTheme="minorHAnsi" w:cstheme="minorHAnsi"/>
          <w:sz w:val="22"/>
          <w:szCs w:val="22"/>
        </w:rPr>
        <w:t>/ in dem Forschungsprojekt</w:t>
      </w:r>
      <w:r>
        <w:rPr>
          <w:rFonts w:asciiTheme="minorHAnsi" w:hAnsiTheme="minorHAnsi" w:cstheme="minorHAnsi"/>
          <w:sz w:val="22"/>
          <w:szCs w:val="22"/>
        </w:rPr>
        <w:t xml:space="preserve"> benannten </w:t>
      </w:r>
      <w:r w:rsidRPr="00BB420A">
        <w:rPr>
          <w:rFonts w:asciiTheme="minorHAnsi" w:hAnsiTheme="minorHAnsi" w:cstheme="minorHAnsi"/>
          <w:sz w:val="22"/>
          <w:szCs w:val="22"/>
        </w:rPr>
        <w:t>Zwecke medizinischer Forschung weitergegeben werden</w:t>
      </w:r>
      <w:r>
        <w:rPr>
          <w:rFonts w:asciiTheme="minorHAnsi" w:hAnsiTheme="minorHAnsi" w:cstheme="minorHAnsi"/>
          <w:sz w:val="22"/>
          <w:szCs w:val="22"/>
        </w:rPr>
        <w:t xml:space="preserve"> dürfen</w:t>
      </w:r>
      <w:r w:rsidRPr="00BB420A">
        <w:rPr>
          <w:rFonts w:asciiTheme="minorHAnsi" w:hAnsiTheme="minorHAnsi" w:cstheme="minorHAnsi"/>
          <w:sz w:val="22"/>
          <w:szCs w:val="22"/>
        </w:rPr>
        <w:t>.</w:t>
      </w:r>
    </w:p>
    <w:p w14:paraId="3494F1B6" w14:textId="5E192CF4" w:rsidR="00B720E7" w:rsidRPr="00BB420A" w:rsidRDefault="00B720E7" w:rsidP="00B720E7">
      <w:pPr>
        <w:rPr>
          <w:rFonts w:asciiTheme="minorHAnsi" w:hAnsiTheme="minorHAnsi" w:cstheme="minorHAnsi"/>
          <w:sz w:val="22"/>
          <w:szCs w:val="22"/>
        </w:rPr>
      </w:pPr>
      <w:r w:rsidRPr="00BB420A">
        <w:rPr>
          <w:rFonts w:asciiTheme="minorHAnsi" w:hAnsiTheme="minorHAnsi" w:cstheme="minorHAnsi"/>
          <w:sz w:val="22"/>
          <w:szCs w:val="22"/>
        </w:rPr>
        <w:t xml:space="preserve">Dies schließt unter Umständen auch die Weitergabe für </w:t>
      </w:r>
      <w:r w:rsidR="00844525">
        <w:rPr>
          <w:rFonts w:asciiTheme="minorHAnsi" w:hAnsiTheme="minorHAnsi" w:cstheme="minorHAnsi"/>
          <w:sz w:val="22"/>
          <w:szCs w:val="22"/>
        </w:rPr>
        <w:t>Studien/</w:t>
      </w:r>
      <w:r w:rsidRPr="00BB420A">
        <w:rPr>
          <w:rFonts w:asciiTheme="minorHAnsi" w:hAnsiTheme="minorHAnsi" w:cstheme="minorHAnsi"/>
          <w:sz w:val="22"/>
          <w:szCs w:val="22"/>
        </w:rPr>
        <w:t>Forschungsprojekte in Länder außerhalb der EU</w:t>
      </w:r>
      <w:r w:rsidR="00844525">
        <w:rPr>
          <w:rFonts w:asciiTheme="minorHAnsi" w:hAnsiTheme="minorHAnsi" w:cstheme="minorHAnsi"/>
          <w:sz w:val="22"/>
          <w:szCs w:val="22"/>
        </w:rPr>
        <w:t>/des EWR</w:t>
      </w:r>
      <w:r w:rsidRPr="00BB420A">
        <w:rPr>
          <w:rFonts w:asciiTheme="minorHAnsi" w:hAnsiTheme="minorHAnsi" w:cstheme="minorHAnsi"/>
          <w:sz w:val="22"/>
          <w:szCs w:val="22"/>
        </w:rPr>
        <w:t xml:space="preserve"> ein. Dies ist generell zulässig, wenn ein Angemessenheitsbeschluss der </w:t>
      </w:r>
      <w:r w:rsidRPr="00BB420A">
        <w:rPr>
          <w:rFonts w:asciiTheme="minorHAnsi" w:hAnsiTheme="minorHAnsi" w:cstheme="minorHAnsi"/>
          <w:sz w:val="22"/>
          <w:szCs w:val="22"/>
        </w:rPr>
        <w:lastRenderedPageBreak/>
        <w:t>Europäischen Kommission vorliegt oder behördlich genehmigte Datenschutzklauseln angewendet werden.</w:t>
      </w:r>
    </w:p>
    <w:p w14:paraId="74970828" w14:textId="6120D593" w:rsidR="00B720E7" w:rsidRDefault="00B720E7" w:rsidP="00836829">
      <w:pPr>
        <w:spacing w:after="240"/>
        <w:ind w:left="1418" w:firstLine="709"/>
        <w:rPr>
          <w:rFonts w:asciiTheme="minorHAnsi" w:hAnsiTheme="minorHAnsi" w:cstheme="minorHAnsi"/>
          <w:sz w:val="22"/>
          <w:szCs w:val="22"/>
        </w:rPr>
      </w:pPr>
      <w:r w:rsidRPr="00BB420A">
        <w:rPr>
          <w:rFonts w:asciiTheme="minorHAnsi" w:hAnsiTheme="minorHAnsi" w:cstheme="minorHAnsi"/>
          <w:sz w:val="36"/>
          <w:szCs w:val="36"/>
        </w:rPr>
        <w:t>□</w:t>
      </w:r>
      <w:r w:rsidRPr="00BB420A">
        <w:rPr>
          <w:rFonts w:asciiTheme="minorHAnsi" w:hAnsiTheme="minorHAnsi" w:cstheme="minorHAnsi"/>
          <w:sz w:val="22"/>
          <w:szCs w:val="22"/>
        </w:rPr>
        <w:t xml:space="preserve"> Ja</w:t>
      </w:r>
      <w:r w:rsidRPr="00BB420A">
        <w:rPr>
          <w:rFonts w:asciiTheme="minorHAnsi" w:hAnsiTheme="minorHAnsi" w:cstheme="minorHAnsi"/>
          <w:sz w:val="22"/>
          <w:szCs w:val="22"/>
        </w:rPr>
        <w:tab/>
        <w:t xml:space="preserve">     </w:t>
      </w:r>
      <w:r w:rsidRPr="00BB420A">
        <w:rPr>
          <w:rFonts w:asciiTheme="minorHAnsi" w:hAnsiTheme="minorHAnsi" w:cstheme="minorHAnsi"/>
          <w:sz w:val="22"/>
          <w:szCs w:val="22"/>
        </w:rPr>
        <w:tab/>
      </w:r>
      <w:r w:rsidRPr="00BB420A">
        <w:rPr>
          <w:rFonts w:asciiTheme="minorHAnsi" w:hAnsiTheme="minorHAnsi" w:cstheme="minorHAnsi"/>
          <w:sz w:val="36"/>
          <w:szCs w:val="36"/>
        </w:rPr>
        <w:t>□</w:t>
      </w:r>
      <w:r w:rsidRPr="00BB420A">
        <w:rPr>
          <w:rFonts w:asciiTheme="minorHAnsi" w:hAnsiTheme="minorHAnsi" w:cstheme="minorHAnsi"/>
          <w:sz w:val="22"/>
          <w:szCs w:val="22"/>
        </w:rPr>
        <w:t xml:space="preserve"> Nein</w:t>
      </w:r>
    </w:p>
    <w:p w14:paraId="2BFF0171" w14:textId="11730568" w:rsidR="00B720E7" w:rsidRPr="00BB420A" w:rsidRDefault="00B720E7" w:rsidP="00836829">
      <w:pPr>
        <w:spacing w:after="120"/>
        <w:rPr>
          <w:rFonts w:asciiTheme="minorHAnsi" w:hAnsiTheme="minorHAnsi" w:cstheme="minorHAnsi"/>
          <w:sz w:val="22"/>
          <w:szCs w:val="22"/>
        </w:rPr>
      </w:pPr>
      <w:r w:rsidRPr="00BB420A">
        <w:rPr>
          <w:rFonts w:asciiTheme="minorHAnsi" w:hAnsiTheme="minorHAnsi" w:cstheme="minorHAnsi"/>
          <w:sz w:val="22"/>
          <w:szCs w:val="22"/>
        </w:rPr>
        <w:t xml:space="preserve">Darüber hinaus </w:t>
      </w:r>
      <w:r>
        <w:rPr>
          <w:rFonts w:asciiTheme="minorHAnsi" w:hAnsiTheme="minorHAnsi" w:cstheme="minorHAnsi"/>
          <w:sz w:val="22"/>
          <w:szCs w:val="22"/>
        </w:rPr>
        <w:t xml:space="preserve">willige ich in die </w:t>
      </w:r>
      <w:r w:rsidRPr="00BB420A">
        <w:rPr>
          <w:rFonts w:asciiTheme="minorHAnsi" w:hAnsiTheme="minorHAnsi" w:cstheme="minorHAnsi"/>
          <w:sz w:val="22"/>
          <w:szCs w:val="22"/>
        </w:rPr>
        <w:t>Weitergabe meiner</w:t>
      </w:r>
      <w:r w:rsidR="00B46C7D">
        <w:rPr>
          <w:rFonts w:asciiTheme="minorHAnsi" w:hAnsiTheme="minorHAnsi" w:cstheme="minorHAnsi"/>
          <w:sz w:val="22"/>
          <w:szCs w:val="22"/>
        </w:rPr>
        <w:t xml:space="preserve"> verschlüsselten Daten (</w:t>
      </w:r>
      <w:r w:rsidR="00B804C4">
        <w:rPr>
          <w:rFonts w:asciiTheme="minorHAnsi" w:hAnsiTheme="minorHAnsi" w:cstheme="minorHAnsi"/>
          <w:sz w:val="22"/>
          <w:szCs w:val="22"/>
        </w:rPr>
        <w:t xml:space="preserve">optional: </w:t>
      </w:r>
      <w:r w:rsidR="00B804C4" w:rsidRPr="00B804C4">
        <w:rPr>
          <w:rFonts w:asciiTheme="minorHAnsi" w:hAnsiTheme="minorHAnsi" w:cstheme="minorHAnsi"/>
          <w:i/>
          <w:color w:val="FF0000"/>
          <w:sz w:val="22"/>
          <w:szCs w:val="22"/>
        </w:rPr>
        <w:t>und Bioproben</w:t>
      </w:r>
      <w:r w:rsidR="00B46C7D">
        <w:rPr>
          <w:rFonts w:asciiTheme="minorHAnsi" w:hAnsiTheme="minorHAnsi" w:cstheme="minorHAnsi"/>
          <w:sz w:val="22"/>
          <w:szCs w:val="22"/>
        </w:rPr>
        <w:t>)</w:t>
      </w:r>
      <w:r w:rsidR="00D47E35">
        <w:rPr>
          <w:rFonts w:asciiTheme="minorHAnsi" w:hAnsiTheme="minorHAnsi" w:cstheme="minorHAnsi"/>
          <w:sz w:val="22"/>
          <w:szCs w:val="22"/>
        </w:rPr>
        <w:t xml:space="preserve"> </w:t>
      </w:r>
      <w:r w:rsidRPr="00BB420A">
        <w:rPr>
          <w:rFonts w:asciiTheme="minorHAnsi" w:hAnsiTheme="minorHAnsi" w:cstheme="minorHAnsi"/>
          <w:sz w:val="22"/>
          <w:szCs w:val="22"/>
        </w:rPr>
        <w:t>in Länder außerhalb der EU</w:t>
      </w:r>
      <w:r w:rsidR="00844525">
        <w:rPr>
          <w:rFonts w:asciiTheme="minorHAnsi" w:hAnsiTheme="minorHAnsi" w:cstheme="minorHAnsi"/>
          <w:sz w:val="22"/>
          <w:szCs w:val="22"/>
        </w:rPr>
        <w:t>/des EWR</w:t>
      </w:r>
      <w:r w:rsidRPr="00BB420A">
        <w:rPr>
          <w:rFonts w:asciiTheme="minorHAnsi" w:hAnsiTheme="minorHAnsi" w:cstheme="minorHAnsi"/>
          <w:sz w:val="22"/>
          <w:szCs w:val="22"/>
        </w:rPr>
        <w:t xml:space="preserve"> auch in den Fällen </w:t>
      </w:r>
      <w:r>
        <w:rPr>
          <w:rFonts w:asciiTheme="minorHAnsi" w:hAnsiTheme="minorHAnsi" w:cstheme="minorHAnsi"/>
          <w:sz w:val="22"/>
          <w:szCs w:val="22"/>
        </w:rPr>
        <w:t>ein</w:t>
      </w:r>
      <w:r w:rsidRPr="00BB420A">
        <w:rPr>
          <w:rFonts w:asciiTheme="minorHAnsi" w:hAnsiTheme="minorHAnsi" w:cstheme="minorHAnsi"/>
          <w:sz w:val="22"/>
          <w:szCs w:val="22"/>
        </w:rPr>
        <w:t>, in denen kein Angemessenheitsbeschluss der Europäischen Kommission vorliegt und keine behördlich genehmigten Datenschutzklauseln angewendet werden. Über die möglichen Risiken einer solchen Weite</w:t>
      </w:r>
      <w:r>
        <w:rPr>
          <w:rFonts w:asciiTheme="minorHAnsi" w:hAnsiTheme="minorHAnsi" w:cstheme="minorHAnsi"/>
          <w:sz w:val="22"/>
          <w:szCs w:val="22"/>
        </w:rPr>
        <w:t xml:space="preserve">rgabe bin ich aufgeklärt worden </w:t>
      </w:r>
      <w:r w:rsidRPr="00BB420A">
        <w:rPr>
          <w:rFonts w:asciiTheme="minorHAnsi" w:hAnsiTheme="minorHAnsi" w:cstheme="minorHAnsi"/>
          <w:sz w:val="22"/>
          <w:szCs w:val="22"/>
        </w:rPr>
        <w:t xml:space="preserve">(Punkt </w:t>
      </w:r>
      <w:proofErr w:type="spellStart"/>
      <w:r w:rsidRPr="00BB420A">
        <w:rPr>
          <w:rFonts w:asciiTheme="minorHAnsi" w:hAnsiTheme="minorHAnsi" w:cstheme="minorHAnsi"/>
          <w:sz w:val="22"/>
          <w:szCs w:val="22"/>
          <w:highlight w:val="yellow"/>
        </w:rPr>
        <w:t>xy</w:t>
      </w:r>
      <w:proofErr w:type="spellEnd"/>
      <w:r w:rsidRPr="00BB420A">
        <w:rPr>
          <w:rFonts w:asciiTheme="minorHAnsi" w:hAnsiTheme="minorHAnsi" w:cstheme="minorHAnsi"/>
          <w:sz w:val="22"/>
          <w:szCs w:val="22"/>
        </w:rPr>
        <w:t xml:space="preserve"> in der Patienteninformation).</w:t>
      </w:r>
    </w:p>
    <w:p w14:paraId="76251685" w14:textId="3859F752" w:rsidR="00B720E7" w:rsidRDefault="00B720E7" w:rsidP="00836829">
      <w:pPr>
        <w:ind w:firstLine="2127"/>
        <w:rPr>
          <w:rFonts w:asciiTheme="minorHAnsi" w:hAnsiTheme="minorHAnsi" w:cstheme="minorHAnsi"/>
          <w:sz w:val="22"/>
          <w:szCs w:val="22"/>
        </w:rPr>
      </w:pPr>
      <w:r w:rsidRPr="00BB420A">
        <w:rPr>
          <w:rFonts w:asciiTheme="minorHAnsi" w:hAnsiTheme="minorHAnsi" w:cstheme="minorHAnsi"/>
          <w:sz w:val="36"/>
          <w:szCs w:val="36"/>
        </w:rPr>
        <w:t>□</w:t>
      </w:r>
      <w:r w:rsidRPr="00BB420A">
        <w:rPr>
          <w:rFonts w:asciiTheme="minorHAnsi" w:hAnsiTheme="minorHAnsi" w:cstheme="minorHAnsi"/>
          <w:sz w:val="22"/>
          <w:szCs w:val="22"/>
        </w:rPr>
        <w:t xml:space="preserve"> Ja</w:t>
      </w:r>
      <w:r w:rsidRPr="00BB420A">
        <w:rPr>
          <w:rFonts w:asciiTheme="minorHAnsi" w:hAnsiTheme="minorHAnsi" w:cstheme="minorHAnsi"/>
          <w:sz w:val="22"/>
          <w:szCs w:val="22"/>
        </w:rPr>
        <w:tab/>
        <w:t xml:space="preserve">     </w:t>
      </w:r>
      <w:r w:rsidRPr="00BB420A">
        <w:rPr>
          <w:rFonts w:asciiTheme="minorHAnsi" w:hAnsiTheme="minorHAnsi" w:cstheme="minorHAnsi"/>
          <w:sz w:val="22"/>
          <w:szCs w:val="22"/>
        </w:rPr>
        <w:tab/>
      </w:r>
      <w:r w:rsidRPr="00BB420A">
        <w:rPr>
          <w:rFonts w:asciiTheme="minorHAnsi" w:hAnsiTheme="minorHAnsi" w:cstheme="minorHAnsi"/>
          <w:sz w:val="36"/>
          <w:szCs w:val="36"/>
        </w:rPr>
        <w:t>□</w:t>
      </w:r>
      <w:r w:rsidRPr="00BB420A">
        <w:rPr>
          <w:rFonts w:asciiTheme="minorHAnsi" w:hAnsiTheme="minorHAnsi" w:cstheme="minorHAnsi"/>
          <w:sz w:val="22"/>
          <w:szCs w:val="22"/>
        </w:rPr>
        <w:t xml:space="preserve"> Nein</w:t>
      </w:r>
    </w:p>
    <w:sectPr w:rsidR="00B720E7" w:rsidSect="0083682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7A0"/>
    <w:multiLevelType w:val="hybridMultilevel"/>
    <w:tmpl w:val="4D16C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D3946"/>
    <w:multiLevelType w:val="hybridMultilevel"/>
    <w:tmpl w:val="C2561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77"/>
    <w:rsid w:val="00034AB2"/>
    <w:rsid w:val="000E075E"/>
    <w:rsid w:val="00112993"/>
    <w:rsid w:val="001269C0"/>
    <w:rsid w:val="001853D3"/>
    <w:rsid w:val="002D1F5D"/>
    <w:rsid w:val="00417D71"/>
    <w:rsid w:val="00477B37"/>
    <w:rsid w:val="004B436D"/>
    <w:rsid w:val="004D42BF"/>
    <w:rsid w:val="0051173E"/>
    <w:rsid w:val="00572D76"/>
    <w:rsid w:val="0068164B"/>
    <w:rsid w:val="0073548B"/>
    <w:rsid w:val="0075356F"/>
    <w:rsid w:val="00760D7C"/>
    <w:rsid w:val="007B5C59"/>
    <w:rsid w:val="007D5A3A"/>
    <w:rsid w:val="00814E20"/>
    <w:rsid w:val="00836829"/>
    <w:rsid w:val="00844525"/>
    <w:rsid w:val="0085259F"/>
    <w:rsid w:val="00983969"/>
    <w:rsid w:val="009862E3"/>
    <w:rsid w:val="009B193C"/>
    <w:rsid w:val="009C23AE"/>
    <w:rsid w:val="00A02B4A"/>
    <w:rsid w:val="00A84314"/>
    <w:rsid w:val="00B0722F"/>
    <w:rsid w:val="00B27D69"/>
    <w:rsid w:val="00B46C7D"/>
    <w:rsid w:val="00B61A6A"/>
    <w:rsid w:val="00B720E7"/>
    <w:rsid w:val="00B804C4"/>
    <w:rsid w:val="00BA3E77"/>
    <w:rsid w:val="00BB420A"/>
    <w:rsid w:val="00BC2F39"/>
    <w:rsid w:val="00BD64CD"/>
    <w:rsid w:val="00BD79EC"/>
    <w:rsid w:val="00CD71B6"/>
    <w:rsid w:val="00CF74B1"/>
    <w:rsid w:val="00D47E35"/>
    <w:rsid w:val="00D86FC2"/>
    <w:rsid w:val="00EB2940"/>
    <w:rsid w:val="00EF5FE6"/>
    <w:rsid w:val="00F62927"/>
    <w:rsid w:val="00F95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0594"/>
  <w15:chartTrackingRefBased/>
  <w15:docId w15:val="{5586BC10-F10D-4EFC-879B-9682A476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E7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E77"/>
    <w:pPr>
      <w:spacing w:before="100" w:beforeAutospacing="1" w:after="100" w:afterAutospacing="1"/>
    </w:pPr>
  </w:style>
  <w:style w:type="paragraph" w:customStyle="1" w:styleId="Text">
    <w:name w:val="Text"/>
    <w:basedOn w:val="Standard"/>
    <w:qFormat/>
    <w:rsid w:val="000E075E"/>
    <w:pPr>
      <w:autoSpaceDE w:val="0"/>
      <w:autoSpaceDN w:val="0"/>
      <w:adjustRightInd w:val="0"/>
      <w:spacing w:before="120" w:line="264" w:lineRule="exact"/>
      <w:jc w:val="both"/>
    </w:pPr>
    <w:rPr>
      <w:rFonts w:ascii="Arial" w:eastAsia="Calibri" w:hAnsi="Arial" w:cs="Arial"/>
      <w:color w:val="000000"/>
      <w:sz w:val="20"/>
      <w:szCs w:val="20"/>
    </w:rPr>
  </w:style>
  <w:style w:type="character" w:customStyle="1" w:styleId="Kommentar">
    <w:name w:val="Kommentar"/>
    <w:uiPriority w:val="1"/>
    <w:qFormat/>
    <w:rsid w:val="000E075E"/>
    <w:rPr>
      <w:i/>
      <w:color w:val="FF0000"/>
    </w:rPr>
  </w:style>
  <w:style w:type="character" w:customStyle="1" w:styleId="Hervorheb">
    <w:name w:val="Hervorheb."/>
    <w:basedOn w:val="Absatz-Standardschriftart"/>
    <w:uiPriority w:val="1"/>
    <w:qFormat/>
    <w:rsid w:val="000E075E"/>
    <w:rPr>
      <w:rFonts w:eastAsia="+mn-ea"/>
      <w:b/>
      <w:i w:val="0"/>
      <w:iCs/>
      <w:kern w:val="24"/>
    </w:rPr>
  </w:style>
  <w:style w:type="paragraph" w:styleId="Sprechblasentext">
    <w:name w:val="Balloon Text"/>
    <w:basedOn w:val="Standard"/>
    <w:link w:val="SprechblasentextZchn"/>
    <w:uiPriority w:val="99"/>
    <w:semiHidden/>
    <w:unhideWhenUsed/>
    <w:rsid w:val="000E07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75E"/>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034AB2"/>
    <w:rPr>
      <w:sz w:val="16"/>
      <w:szCs w:val="16"/>
    </w:rPr>
  </w:style>
  <w:style w:type="paragraph" w:styleId="Kommentartext">
    <w:name w:val="annotation text"/>
    <w:basedOn w:val="Standard"/>
    <w:link w:val="KommentartextZchn"/>
    <w:uiPriority w:val="99"/>
    <w:semiHidden/>
    <w:unhideWhenUsed/>
    <w:rsid w:val="00034AB2"/>
    <w:rPr>
      <w:sz w:val="20"/>
      <w:szCs w:val="20"/>
    </w:rPr>
  </w:style>
  <w:style w:type="character" w:customStyle="1" w:styleId="KommentartextZchn">
    <w:name w:val="Kommentartext Zchn"/>
    <w:basedOn w:val="Absatz-Standardschriftart"/>
    <w:link w:val="Kommentartext"/>
    <w:uiPriority w:val="99"/>
    <w:semiHidden/>
    <w:rsid w:val="00034AB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4AB2"/>
    <w:rPr>
      <w:b/>
      <w:bCs/>
    </w:rPr>
  </w:style>
  <w:style w:type="character" w:customStyle="1" w:styleId="KommentarthemaZchn">
    <w:name w:val="Kommentarthema Zchn"/>
    <w:basedOn w:val="KommentartextZchn"/>
    <w:link w:val="Kommentarthema"/>
    <w:uiPriority w:val="99"/>
    <w:semiHidden/>
    <w:rsid w:val="00034AB2"/>
    <w:rPr>
      <w:rFonts w:ascii="Times New Roman" w:hAnsi="Times New Roman" w:cs="Times New Roman"/>
      <w:b/>
      <w:bCs/>
      <w:sz w:val="20"/>
      <w:szCs w:val="20"/>
      <w:lang w:eastAsia="de-DE"/>
    </w:rPr>
  </w:style>
  <w:style w:type="paragraph" w:customStyle="1" w:styleId="Default">
    <w:name w:val="Default"/>
    <w:basedOn w:val="Standard"/>
    <w:rsid w:val="00A84314"/>
    <w:pPr>
      <w:autoSpaceDE w:val="0"/>
      <w:autoSpaceDN w:val="0"/>
    </w:pPr>
    <w:rPr>
      <w:rFonts w:ascii="Arial" w:hAnsi="Arial" w:cs="Arial"/>
      <w:color w:val="000000"/>
      <w:lang w:eastAsia="en-US"/>
    </w:rPr>
  </w:style>
  <w:style w:type="character" w:styleId="Hyperlink">
    <w:name w:val="Hyperlink"/>
    <w:basedOn w:val="Absatz-Standardschriftart"/>
    <w:uiPriority w:val="99"/>
    <w:unhideWhenUsed/>
    <w:rsid w:val="0073548B"/>
    <w:rPr>
      <w:color w:val="0563C1" w:themeColor="hyperlink"/>
      <w:u w:val="single"/>
    </w:rPr>
  </w:style>
  <w:style w:type="paragraph" w:styleId="berarbeitung">
    <w:name w:val="Revision"/>
    <w:hidden/>
    <w:uiPriority w:val="99"/>
    <w:semiHidden/>
    <w:rsid w:val="0073548B"/>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811">
      <w:bodyDiv w:val="1"/>
      <w:marLeft w:val="0"/>
      <w:marRight w:val="0"/>
      <w:marTop w:val="0"/>
      <w:marBottom w:val="0"/>
      <w:divBdr>
        <w:top w:val="none" w:sz="0" w:space="0" w:color="auto"/>
        <w:left w:val="none" w:sz="0" w:space="0" w:color="auto"/>
        <w:bottom w:val="none" w:sz="0" w:space="0" w:color="auto"/>
        <w:right w:val="none" w:sz="0" w:space="0" w:color="auto"/>
      </w:divBdr>
    </w:div>
    <w:div w:id="7656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Roßbach, Dr. Jenny - GKD</dc:creator>
  <cp:keywords/>
  <dc:description/>
  <cp:lastModifiedBy>Kaufmann, Soufian - UKD</cp:lastModifiedBy>
  <cp:revision>6</cp:revision>
  <cp:lastPrinted>2020-11-30T12:24:00Z</cp:lastPrinted>
  <dcterms:created xsi:type="dcterms:W3CDTF">2021-05-13T09:08:00Z</dcterms:created>
  <dcterms:modified xsi:type="dcterms:W3CDTF">2022-02-22T09:00:00Z</dcterms:modified>
</cp:coreProperties>
</file>